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BF" w:rsidRPr="007E5FBF" w:rsidRDefault="007E5FB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ПРАВИТЕЛЬСТВО РОСТОВСКОЙ ОБЛАСТИ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ПОСТАНОВЛЕНИЕ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от 3 августа 2016 г. N 551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ПОРЯДКЕ ПРОВЕРКИ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ДОСТОВЕРНОСТИ И ПОЛНОТЫ СВЕДЕНИЙ, ПРЕДСТАВЛЯЕМЫХ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ГРАЖДАНАМИ, ПРЕТЕНДУЮЩИМИ НА ЗАМЕЩЕНИЕ </w:t>
      </w:r>
      <w:proofErr w:type="gramStart"/>
      <w:r w:rsidRPr="007E5FBF">
        <w:rPr>
          <w:rFonts w:ascii="Times New Roman" w:hAnsi="Times New Roman" w:cs="Times New Roman"/>
        </w:rPr>
        <w:t>ОТДЕЛЬНЫХ</w:t>
      </w:r>
      <w:proofErr w:type="gramEnd"/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ДОЛЖНОСТЕЙ МУНИЦИПАЛЬНОЙ СЛУЖБЫ, И ЛИЦАМИ, ЗАМЕЩАЮЩИМИ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УКАЗАННЫЕ ДОЛЖНОСТИ, И СОБЛЮДЕНИЯ ЛИЦАМИ, ЗАМЕЩАЮЩИМИ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УКАЗАННЫЕ ДОЛЖНОСТИ, ТРЕБОВАНИЙ К СЛУЖЕБНОМУ ПОВЕДЕНИЮ</w:t>
      </w:r>
    </w:p>
    <w:p w:rsidR="007E5FBF" w:rsidRDefault="007E5FBF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7E5FBF" w:rsidRPr="007E5FBF" w:rsidRDefault="007E5F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В соответствии с Федеральным </w:t>
      </w:r>
      <w:hyperlink r:id="rId4">
        <w:r w:rsidRPr="007E5FBF">
          <w:rPr>
            <w:rFonts w:ascii="Times New Roman" w:hAnsi="Times New Roman" w:cs="Times New Roman"/>
            <w:color w:val="0000FF"/>
          </w:rPr>
          <w:t>законом</w:t>
        </w:r>
      </w:hyperlink>
      <w:r w:rsidRPr="007E5FBF">
        <w:rPr>
          <w:rFonts w:ascii="Times New Roman" w:hAnsi="Times New Roman" w:cs="Times New Roman"/>
        </w:rPr>
        <w:t xml:space="preserve"> от 25.12.2008 N 273-ФЗ "О противодействии коррупции", Областным </w:t>
      </w:r>
      <w:hyperlink r:id="rId5">
        <w:r w:rsidRPr="007E5FBF">
          <w:rPr>
            <w:rFonts w:ascii="Times New Roman" w:hAnsi="Times New Roman" w:cs="Times New Roman"/>
            <w:color w:val="0000FF"/>
          </w:rPr>
          <w:t>законом</w:t>
        </w:r>
      </w:hyperlink>
      <w:r w:rsidRPr="007E5FBF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 Правительство Ростовской области постановляет: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1. </w:t>
      </w:r>
      <w:proofErr w:type="gramStart"/>
      <w:r w:rsidRPr="007E5FBF">
        <w:rPr>
          <w:rFonts w:ascii="Times New Roman" w:hAnsi="Times New Roman" w:cs="Times New Roman"/>
        </w:rPr>
        <w:t xml:space="preserve">Утвердить </w:t>
      </w:r>
      <w:hyperlink w:anchor="P44">
        <w:r w:rsidRPr="007E5FBF">
          <w:rPr>
            <w:rFonts w:ascii="Times New Roman" w:hAnsi="Times New Roman" w:cs="Times New Roman"/>
            <w:color w:val="0000FF"/>
          </w:rPr>
          <w:t>Порядок</w:t>
        </w:r>
      </w:hyperlink>
      <w:r w:rsidRPr="007E5FBF">
        <w:rPr>
          <w:rFonts w:ascii="Times New Roman" w:hAnsi="Times New Roman" w:cs="Times New Roman"/>
        </w:rPr>
        <w:t xml:space="preserve">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 согласно приложению N 1.</w:t>
      </w:r>
      <w:proofErr w:type="gramEnd"/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2. Признать утратившими силу постановления Правительства Ростовской области по </w:t>
      </w:r>
      <w:hyperlink w:anchor="P184">
        <w:r w:rsidRPr="007E5FBF">
          <w:rPr>
            <w:rFonts w:ascii="Times New Roman" w:hAnsi="Times New Roman" w:cs="Times New Roman"/>
            <w:color w:val="0000FF"/>
          </w:rPr>
          <w:t>Перечню</w:t>
        </w:r>
      </w:hyperlink>
      <w:r w:rsidRPr="007E5FBF">
        <w:rPr>
          <w:rFonts w:ascii="Times New Roman" w:hAnsi="Times New Roman" w:cs="Times New Roman"/>
        </w:rPr>
        <w:t xml:space="preserve"> согласно приложению N 2.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3. Настоящее постановление вступает в силу со дня его официального опубликования.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4. </w:t>
      </w:r>
      <w:proofErr w:type="gramStart"/>
      <w:r w:rsidRPr="007E5FBF">
        <w:rPr>
          <w:rFonts w:ascii="Times New Roman" w:hAnsi="Times New Roman" w:cs="Times New Roman"/>
        </w:rPr>
        <w:t>Контроль за</w:t>
      </w:r>
      <w:proofErr w:type="gramEnd"/>
      <w:r w:rsidRPr="007E5FBF">
        <w:rPr>
          <w:rFonts w:ascii="Times New Roman" w:hAnsi="Times New Roman" w:cs="Times New Roman"/>
        </w:rPr>
        <w:t xml:space="preserve"> выполнением настоящего постановления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4 в ред. </w:t>
      </w:r>
      <w:hyperlink r:id="rId6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29.05.2025 N 401)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Губернатор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Ростовской области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В.Ю.</w:t>
      </w:r>
      <w:proofErr w:type="gramStart"/>
      <w:r w:rsidRPr="007E5FBF">
        <w:rPr>
          <w:rFonts w:ascii="Times New Roman" w:hAnsi="Times New Roman" w:cs="Times New Roman"/>
        </w:rPr>
        <w:t>ГОЛУБЕВ</w:t>
      </w:r>
      <w:proofErr w:type="gramEnd"/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Постановление вносит</w:t>
      </w:r>
    </w:p>
    <w:p w:rsidR="007E5FBF" w:rsidRPr="007E5FBF" w:rsidRDefault="007E5FBF">
      <w:pPr>
        <w:pStyle w:val="ConsPlusNormal"/>
        <w:spacing w:before="220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управление по противодействию</w:t>
      </w:r>
    </w:p>
    <w:p w:rsidR="007E5FBF" w:rsidRPr="007E5FBF" w:rsidRDefault="007E5FBF">
      <w:pPr>
        <w:pStyle w:val="ConsPlusNormal"/>
        <w:spacing w:before="220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коррупции при Губернаторе</w:t>
      </w:r>
    </w:p>
    <w:p w:rsidR="007E5FBF" w:rsidRPr="007E5FBF" w:rsidRDefault="007E5FBF">
      <w:pPr>
        <w:pStyle w:val="ConsPlusNormal"/>
        <w:spacing w:before="220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Ростовской области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Default="007E5FBF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7E5FBF" w:rsidSect="00133D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5FBF" w:rsidRPr="007E5FBF" w:rsidRDefault="007E5F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lastRenderedPageBreak/>
        <w:t>Приложение N 1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к постановлению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Правительства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Ростовской области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от 03.08.2016 N 551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7E5FBF">
        <w:rPr>
          <w:rFonts w:ascii="Times New Roman" w:hAnsi="Times New Roman" w:cs="Times New Roman"/>
        </w:rPr>
        <w:t>ПОРЯДОК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ПРОВЕРКИ ДОСТОВЕРНОСТИ И ПОЛНОТЫ СВЕДЕНИЙ, ПРЕДСТАВЛЯЕМЫХ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ГРАЖДАНАМИ, ПРЕТЕНДУЮЩИМИ НА ЗАМЕЩЕНИЕ ОТДЕЛЬНЫХ ДОЛЖНОСТЕЙ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E5FBF">
        <w:rPr>
          <w:rFonts w:ascii="Times New Roman" w:hAnsi="Times New Roman" w:cs="Times New Roman"/>
        </w:rPr>
        <w:t>МУНИЦИПАЛЬНОЙ СЛУЖБЫ, И ЛИЦАМИ, ЗАМЕЩАЮЩИМИ УКАЗАННЫЕ</w:t>
      </w:r>
      <w:proofErr w:type="gramEnd"/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ДОЛЖНОСТИ, И СОБЛЮДЕНИЯ ЛИЦАМИ, ЗАМЕЩАЮЩИМИ УКАЗАННЫЕ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ДОЛЖНОСТИ, ТРЕБОВАНИЙ К СЛУЖЕБНОМУ ПОВЕДЕНИЮ</w:t>
      </w:r>
    </w:p>
    <w:p w:rsidR="007E5FBF" w:rsidRPr="007E5FBF" w:rsidRDefault="007E5FBF">
      <w:pPr>
        <w:pStyle w:val="ConsPlusNormal"/>
        <w:spacing w:after="1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1. Настоящий Порядок определяет правила осуществления проверки: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1.1.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7">
        <w:r w:rsidRPr="007E5FBF">
          <w:rPr>
            <w:rFonts w:ascii="Times New Roman" w:hAnsi="Times New Roman" w:cs="Times New Roman"/>
            <w:color w:val="0000FF"/>
          </w:rPr>
          <w:t>частью 1 статьи 15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гражданами, претендующими на замещение должностей муниципальной службы, указанных в </w:t>
      </w:r>
      <w:hyperlink r:id="rId8">
        <w:r w:rsidRPr="007E5FBF">
          <w:rPr>
            <w:rFonts w:ascii="Times New Roman" w:hAnsi="Times New Roman" w:cs="Times New Roman"/>
            <w:color w:val="0000FF"/>
          </w:rPr>
          <w:t>пункте 4 части 7 статьи 13.1</w:t>
        </w:r>
      </w:hyperlink>
      <w:r w:rsidRPr="007E5FBF">
        <w:rPr>
          <w:rFonts w:ascii="Times New Roman" w:hAnsi="Times New Roman" w:cs="Times New Roman"/>
        </w:rPr>
        <w:t xml:space="preserve"> Областного закона от 12.05.2009 N 218-ЗС "О противодействии коррупции в Ростовской области" (далее соответственно - граждане, должности муниципальной службы), на отчетную дату;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9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22.02.2018 N 79)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лицами, замещающими должности муниципальной службы, за отчетный период и за два года, предшествующие отчетному периоду.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2"/>
      <w:bookmarkEnd w:id="1"/>
      <w:r w:rsidRPr="007E5FBF">
        <w:rPr>
          <w:rFonts w:ascii="Times New Roman" w:hAnsi="Times New Roman" w:cs="Times New Roman"/>
        </w:rPr>
        <w:t>1.2.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службу, в соответствии с нормативными правовыми актами Российской Федерации.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1.2 в ред. </w:t>
      </w:r>
      <w:hyperlink r:id="rId10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22.02.2018 N 79)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4"/>
      <w:bookmarkEnd w:id="2"/>
      <w:r w:rsidRPr="007E5FBF">
        <w:rPr>
          <w:rFonts w:ascii="Times New Roman" w:hAnsi="Times New Roman" w:cs="Times New Roman"/>
        </w:rPr>
        <w:t xml:space="preserve">1.3. </w:t>
      </w:r>
      <w:proofErr w:type="gramStart"/>
      <w:r w:rsidRPr="007E5FBF">
        <w:rPr>
          <w:rFonts w:ascii="Times New Roman" w:hAnsi="Times New Roman" w:cs="Times New Roman"/>
        </w:rPr>
        <w:t xml:space="preserve">Соблюдения лицами, замещающими должности муниципальной службы, в течение трех лет, предшествующих поступлению информации, явившейся основанием для осуществления проверки, предусмотренной настоящим подпунктом, запретов, ограничений,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>
        <w:r w:rsidRPr="007E5FBF">
          <w:rPr>
            <w:rFonts w:ascii="Times New Roman" w:hAnsi="Times New Roman" w:cs="Times New Roman"/>
            <w:color w:val="0000FF"/>
          </w:rPr>
          <w:t>законом</w:t>
        </w:r>
      </w:hyperlink>
      <w:r w:rsidRPr="007E5FBF">
        <w:rPr>
          <w:rFonts w:ascii="Times New Roman" w:hAnsi="Times New Roman" w:cs="Times New Roman"/>
        </w:rPr>
        <w:t xml:space="preserve"> от 25.12.2008 N 273-ФЗ "О противодействии коррупции", другими федеральными законами (далее - требования к служебному поведению).</w:t>
      </w:r>
      <w:proofErr w:type="gramEnd"/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2. Проверка, предусмотренная </w:t>
      </w:r>
      <w:hyperlink w:anchor="P62">
        <w:r w:rsidRPr="007E5FBF">
          <w:rPr>
            <w:rFonts w:ascii="Times New Roman" w:hAnsi="Times New Roman" w:cs="Times New Roman"/>
            <w:color w:val="0000FF"/>
          </w:rPr>
          <w:t>подпунктами 1.2</w:t>
        </w:r>
      </w:hyperlink>
      <w:r w:rsidRPr="007E5FBF">
        <w:rPr>
          <w:rFonts w:ascii="Times New Roman" w:hAnsi="Times New Roman" w:cs="Times New Roman"/>
        </w:rPr>
        <w:t xml:space="preserve"> и </w:t>
      </w:r>
      <w:hyperlink w:anchor="P64">
        <w:r w:rsidRPr="007E5FBF">
          <w:rPr>
            <w:rFonts w:ascii="Times New Roman" w:hAnsi="Times New Roman" w:cs="Times New Roman"/>
            <w:color w:val="0000FF"/>
          </w:rPr>
          <w:t>1.3 пункта 1</w:t>
        </w:r>
      </w:hyperlink>
      <w:r w:rsidRPr="007E5FBF">
        <w:rPr>
          <w:rFonts w:ascii="Times New Roman" w:hAnsi="Times New Roman" w:cs="Times New Roman"/>
        </w:rPr>
        <w:t xml:space="preserve"> настоящего Порядка, осуществляется соответственно в отношении граждан, а также лиц, замещающих должности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7E5FBF">
        <w:rPr>
          <w:rFonts w:ascii="Times New Roman" w:hAnsi="Times New Roman" w:cs="Times New Roman"/>
        </w:rPr>
        <w:t>Проверка достоверности и полноты сведений о доходах, об имуществе и обязательствах имущественного характера, представляемых лицом, проходящим муниципальную службу на должности, не включенной в перечни, установленные нормативным правовым актом Правительства Ростовской области и (или) муниципальными нормативными правовыми актами, и претендующим на замещение должности муниципальной службы, осуществляется в порядке, установленном настоящим Порядком для проверки сведений, представляемых гражданами в соответствии с нормативными правовыми</w:t>
      </w:r>
      <w:proofErr w:type="gramEnd"/>
      <w:r w:rsidRPr="007E5FBF">
        <w:rPr>
          <w:rFonts w:ascii="Times New Roman" w:hAnsi="Times New Roman" w:cs="Times New Roman"/>
        </w:rPr>
        <w:t xml:space="preserve"> актами Российской Федерации.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2 в ред. </w:t>
      </w:r>
      <w:hyperlink r:id="rId12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22.02.2018 N 79)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3. Проверка осуществляется подразделением (должностным лицом, ответственным за работу) по профилактике коррупционных и иных правонарушений органа местного самоуправления.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3 в ред. </w:t>
      </w:r>
      <w:hyperlink r:id="rId13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lastRenderedPageBreak/>
        <w:t>4. Решение о проведении проверки принимается представителем нанимателя (работодателем) либо иным лицом, уполномоченным исполнять обязанности представителя нанимателя (работодателя) в органе местного самоуправления.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4 в ред. </w:t>
      </w:r>
      <w:hyperlink r:id="rId14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5. Решение о проведении проверки принимается отдельно в отношении каждого гражданина или лица, замещающего должность муниципальной службы, и оформляется в письменном виде.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5 в ред. </w:t>
      </w:r>
      <w:hyperlink r:id="rId15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22.02.2018 N 79)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4"/>
      <w:bookmarkEnd w:id="3"/>
      <w:r w:rsidRPr="007E5FBF">
        <w:rPr>
          <w:rFonts w:ascii="Times New Roman" w:hAnsi="Times New Roman" w:cs="Times New Roman"/>
        </w:rPr>
        <w:t>6. По решению Губернатора Ростовской области или уполномоченного им лица управление по противодействию коррупции при Губернаторе Ростовской области может в установленном порядке осуществлять проверку: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6.1. Достоверности и полноты сведений о доходах, об имуществе и обязательствах имущественного характера, представленных гражданами, а также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6.1 в ред. </w:t>
      </w:r>
      <w:hyperlink r:id="rId16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22.02.2018 N 79)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6.2. Достоверности и полноты сведений о доходах, об имуществе и обязательствах имущественного характера, представленными лицами, замещающими должности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6.3. Соблюдения лицами, замещающими должности муниципальной службы, требований к служебному поведению.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7. Проверка, предусмотренная </w:t>
      </w:r>
      <w:hyperlink w:anchor="P74">
        <w:r w:rsidRPr="007E5FBF">
          <w:rPr>
            <w:rFonts w:ascii="Times New Roman" w:hAnsi="Times New Roman" w:cs="Times New Roman"/>
            <w:color w:val="0000FF"/>
          </w:rPr>
          <w:t>пунктом 6</w:t>
        </w:r>
      </w:hyperlink>
      <w:r w:rsidRPr="007E5FBF">
        <w:rPr>
          <w:rFonts w:ascii="Times New Roman" w:hAnsi="Times New Roman" w:cs="Times New Roman"/>
        </w:rPr>
        <w:t xml:space="preserve"> настоящего Порядка, может проводиться независимо от проверок, осуществляемых подразделениями (должностными лицами, ответственными за работу) по профилактике коррупционных и иных правонарушений органов местного самоуправления.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7 в ред. </w:t>
      </w:r>
      <w:hyperlink r:id="rId17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8.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8.1. Правоохранительными органами, иными государственными органами, органами местного самоуправления и их должностными лицами.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8.2. Подразделениями (должностными лицами, ответственными за работу) по профилактике коррупционных и иных правонарушений органов местного самоуправления, управлением по противодействию коррупции при Губернаторе Ростовской области.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8.2 в ред. </w:t>
      </w:r>
      <w:hyperlink r:id="rId18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8.3.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8.4. Общественной палатой Российской Федерации.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8.5. Общероссийскими средствами массовой информации.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9. Информация анонимного характера не может служить основанием для осуществления проверки.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lastRenderedPageBreak/>
        <w:t>11. Подразделения (должностные лица, ответственные за работу) по профилактике коррупционных и иных правонарушений органов местного самоуправления, управление по противодействию коррупции при Губернаторе Ростовской области осуществляют проверку: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19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2"/>
      <w:bookmarkEnd w:id="4"/>
      <w:r w:rsidRPr="007E5FBF">
        <w:rPr>
          <w:rFonts w:ascii="Times New Roman" w:hAnsi="Times New Roman" w:cs="Times New Roman"/>
        </w:rPr>
        <w:t>11.1. Самостоятельно.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93"/>
      <w:bookmarkEnd w:id="5"/>
      <w:r w:rsidRPr="007E5FBF">
        <w:rPr>
          <w:rFonts w:ascii="Times New Roman" w:hAnsi="Times New Roman" w:cs="Times New Roman"/>
        </w:rPr>
        <w:t xml:space="preserve">11.2. </w:t>
      </w:r>
      <w:proofErr w:type="gramStart"/>
      <w:r w:rsidRPr="007E5FBF">
        <w:rPr>
          <w:rFonts w:ascii="Times New Roman" w:hAnsi="Times New Roman" w:cs="Times New Roman"/>
        </w:rPr>
        <w:t xml:space="preserve">Путем направления в установленном порядке запросов в кредитные организации, налоговые органы Российской Федерации, федеральные органы исполнительной власти, уполномоченные на осуществление </w:t>
      </w:r>
      <w:proofErr w:type="spellStart"/>
      <w:r w:rsidRPr="007E5FBF">
        <w:rPr>
          <w:rFonts w:ascii="Times New Roman" w:hAnsi="Times New Roman" w:cs="Times New Roman"/>
        </w:rPr>
        <w:t>оперативно-разыскной</w:t>
      </w:r>
      <w:proofErr w:type="spellEnd"/>
      <w:r w:rsidRPr="007E5FBF">
        <w:rPr>
          <w:rFonts w:ascii="Times New Roman" w:hAnsi="Times New Roman" w:cs="Times New Roman"/>
        </w:rPr>
        <w:t xml:space="preserve"> деятельности,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</w:t>
      </w:r>
      <w:proofErr w:type="gramEnd"/>
      <w:r w:rsidRPr="007E5FBF">
        <w:rPr>
          <w:rFonts w:ascii="Times New Roman" w:hAnsi="Times New Roman" w:cs="Times New Roman"/>
        </w:rPr>
        <w:t xml:space="preserve"> и депозитариям.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11.2 в ред. </w:t>
      </w:r>
      <w:hyperlink r:id="rId20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21.11.2025 N 128)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12. При осуществлении проверки, предусмотренной </w:t>
      </w:r>
      <w:hyperlink w:anchor="P92">
        <w:r w:rsidRPr="007E5FBF">
          <w:rPr>
            <w:rFonts w:ascii="Times New Roman" w:hAnsi="Times New Roman" w:cs="Times New Roman"/>
            <w:color w:val="0000FF"/>
          </w:rPr>
          <w:t>подпунктом 11.1 пункта 11</w:t>
        </w:r>
      </w:hyperlink>
      <w:r w:rsidRPr="007E5FBF">
        <w:rPr>
          <w:rFonts w:ascii="Times New Roman" w:hAnsi="Times New Roman" w:cs="Times New Roman"/>
        </w:rPr>
        <w:t xml:space="preserve"> настоящего Порядка,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управления по противодействию коррупции при Губернаторе Ростовской области, которому поручено проведение проверки: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21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12.1. Проводит собеседование с гражданином или лицом, замещающим должность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12.2. Изучает представленные гражданином или лицом, замещающим должность муниципальной службы, сведения о доходах, об имуществе и обязательствах имущественного характера и дополнительные материалы, которые приобщаются к материалам проверки.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12.3. Запрашивает и получает от гражданина или лица, замещающего должность муниципальной службы,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в</w:t>
      </w:r>
      <w:proofErr w:type="gramEnd"/>
      <w:r w:rsidRPr="007E5FBF">
        <w:rPr>
          <w:rFonts w:ascii="Times New Roman" w:hAnsi="Times New Roman" w:cs="Times New Roman"/>
        </w:rPr>
        <w:t xml:space="preserve"> ред. </w:t>
      </w:r>
      <w:hyperlink r:id="rId22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15.09.2025 N 684)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01"/>
      <w:bookmarkEnd w:id="6"/>
      <w:r w:rsidRPr="007E5FBF">
        <w:rPr>
          <w:rFonts w:ascii="Times New Roman" w:hAnsi="Times New Roman" w:cs="Times New Roman"/>
        </w:rPr>
        <w:t xml:space="preserve">12.4. Подготавливает в установленном порядке запросы (кроме запросов, указанных в </w:t>
      </w:r>
      <w:hyperlink w:anchor="P93">
        <w:r w:rsidRPr="007E5FBF">
          <w:rPr>
            <w:rFonts w:ascii="Times New Roman" w:hAnsi="Times New Roman" w:cs="Times New Roman"/>
            <w:color w:val="0000FF"/>
          </w:rPr>
          <w:t>подпункте 11.2 пункта 11</w:t>
        </w:r>
      </w:hyperlink>
      <w:r w:rsidRPr="007E5FBF">
        <w:rPr>
          <w:rFonts w:ascii="Times New Roman" w:hAnsi="Times New Roman" w:cs="Times New Roman"/>
        </w:rPr>
        <w:t xml:space="preserve"> настоящего Порядка) в органы прокуратуры Российской Федерации, государственные органы Ростовской области и других субъектов Российской Федерации, органы местного самоуправления, в организации об имеющихся у них сведениях: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23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15.09.2025 N 684)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доходах, об имуществе и обязательствах имущественного характера гражданина или лица, замещающего должность муниципальной службы, его супруги (супруга) и несовершеннолетних детей;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достоверности и полноте сведений, представляемых в соответствии с нормативными правовыми актами Российской Федерации гражданином;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соблюдении лицом, замещающим должность муниципальной службы, требований к служебному поведению.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12.5. Наводит справки у физических лиц и получает от них информацию с их согласия.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12.6. Осуществляет анализ сведений, представленных гражданином или лицом, замещающим должность муниципальной службы, в соответствии с законодательством Российской Федерации о противодействии коррупции.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12.1. </w:t>
      </w:r>
      <w:proofErr w:type="gramStart"/>
      <w:r w:rsidRPr="007E5FBF">
        <w:rPr>
          <w:rFonts w:ascii="Times New Roman" w:hAnsi="Times New Roman" w:cs="Times New Roman"/>
        </w:rPr>
        <w:t xml:space="preserve">Запросы, указанные в </w:t>
      </w:r>
      <w:hyperlink w:anchor="P101">
        <w:r w:rsidRPr="007E5FBF">
          <w:rPr>
            <w:rFonts w:ascii="Times New Roman" w:hAnsi="Times New Roman" w:cs="Times New Roman"/>
            <w:color w:val="0000FF"/>
          </w:rPr>
          <w:t>подпункте 12.4 пункта 12</w:t>
        </w:r>
      </w:hyperlink>
      <w:r w:rsidRPr="007E5FBF">
        <w:rPr>
          <w:rFonts w:ascii="Times New Roman" w:hAnsi="Times New Roman" w:cs="Times New Roman"/>
        </w:rPr>
        <w:t xml:space="preserve"> настоящего Порядка, подготавливаемые работником управления по противодействию коррупции, подписываются </w:t>
      </w:r>
      <w:r w:rsidRPr="007E5FBF">
        <w:rPr>
          <w:rFonts w:ascii="Times New Roman" w:hAnsi="Times New Roman" w:cs="Times New Roman"/>
        </w:rPr>
        <w:lastRenderedPageBreak/>
        <w:t>министром по вопросам обеспечения безопасности и противодействия коррупции в Ростовской области (в случае его отсутствия - заместителем начальника управления по противодействию коррупции - начальником отдела профилактической и правовой работы (далее - заместитель начальника управления - начальник отдела).</w:t>
      </w:r>
      <w:proofErr w:type="gramEnd"/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12.1 в ред. </w:t>
      </w:r>
      <w:hyperlink r:id="rId24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19.01.2026 N 39)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13. Утратил силу. - </w:t>
      </w:r>
      <w:hyperlink r:id="rId25">
        <w:r w:rsidRPr="007E5FBF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E5FBF">
        <w:rPr>
          <w:rFonts w:ascii="Times New Roman" w:hAnsi="Times New Roman" w:cs="Times New Roman"/>
        </w:rPr>
        <w:t xml:space="preserve"> Правительства РО от 25.07.2022 N 620.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1"/>
      <w:bookmarkEnd w:id="7"/>
      <w:r w:rsidRPr="007E5FBF">
        <w:rPr>
          <w:rFonts w:ascii="Times New Roman" w:hAnsi="Times New Roman" w:cs="Times New Roman"/>
        </w:rPr>
        <w:t xml:space="preserve">14. Представитель нанимателя (работодатель) либо иное лицо, уполномоченное исполнять обязанности представителя нанимателя (работодателя) в органе местного самоуправления, аппарате избирательной комиссии муниципального образования, вправе самостоятельно обратиться к Губернатору Ростовской области или министру по вопросам обеспечения безопасности и противодействия коррупции в Ростовской области (в случае его отсутствия - заместителю начальника управления - начальнику отдела) (кроме запросов о проведении </w:t>
      </w:r>
      <w:proofErr w:type="spellStart"/>
      <w:r w:rsidRPr="007E5FBF">
        <w:rPr>
          <w:rFonts w:ascii="Times New Roman" w:hAnsi="Times New Roman" w:cs="Times New Roman"/>
        </w:rPr>
        <w:t>оперативно-разыскных</w:t>
      </w:r>
      <w:proofErr w:type="spellEnd"/>
      <w:r w:rsidRPr="007E5FBF">
        <w:rPr>
          <w:rFonts w:ascii="Times New Roman" w:hAnsi="Times New Roman" w:cs="Times New Roman"/>
        </w:rPr>
        <w:t xml:space="preserve"> мероприятий в органы, уполномоченные </w:t>
      </w:r>
      <w:proofErr w:type="gramStart"/>
      <w:r w:rsidRPr="007E5FBF">
        <w:rPr>
          <w:rFonts w:ascii="Times New Roman" w:hAnsi="Times New Roman" w:cs="Times New Roman"/>
        </w:rPr>
        <w:t>на</w:t>
      </w:r>
      <w:proofErr w:type="gramEnd"/>
      <w:r w:rsidRPr="007E5FBF">
        <w:rPr>
          <w:rFonts w:ascii="Times New Roman" w:hAnsi="Times New Roman" w:cs="Times New Roman"/>
        </w:rPr>
        <w:t xml:space="preserve"> </w:t>
      </w:r>
      <w:proofErr w:type="gramStart"/>
      <w:r w:rsidRPr="007E5FBF">
        <w:rPr>
          <w:rFonts w:ascii="Times New Roman" w:hAnsi="Times New Roman" w:cs="Times New Roman"/>
        </w:rPr>
        <w:t>их</w:t>
      </w:r>
      <w:proofErr w:type="gramEnd"/>
      <w:r w:rsidRPr="007E5FBF">
        <w:rPr>
          <w:rFonts w:ascii="Times New Roman" w:hAnsi="Times New Roman" w:cs="Times New Roman"/>
        </w:rPr>
        <w:t xml:space="preserve"> </w:t>
      </w:r>
      <w:proofErr w:type="gramStart"/>
      <w:r w:rsidRPr="007E5FBF">
        <w:rPr>
          <w:rFonts w:ascii="Times New Roman" w:hAnsi="Times New Roman" w:cs="Times New Roman"/>
        </w:rPr>
        <w:t>осуществление) с ходатайством о необходимости направления в установленном порядке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о представлении в</w:t>
      </w:r>
      <w:proofErr w:type="gramEnd"/>
      <w:r w:rsidRPr="007E5FBF">
        <w:rPr>
          <w:rFonts w:ascii="Times New Roman" w:hAnsi="Times New Roman" w:cs="Times New Roman"/>
        </w:rPr>
        <w:t xml:space="preserve"> </w:t>
      </w:r>
      <w:proofErr w:type="gramStart"/>
      <w:r w:rsidRPr="007E5FBF">
        <w:rPr>
          <w:rFonts w:ascii="Times New Roman" w:hAnsi="Times New Roman" w:cs="Times New Roman"/>
        </w:rPr>
        <w:t xml:space="preserve">соответствии с </w:t>
      </w:r>
      <w:hyperlink r:id="rId26">
        <w:r w:rsidRPr="007E5FBF">
          <w:rPr>
            <w:rFonts w:ascii="Times New Roman" w:hAnsi="Times New Roman" w:cs="Times New Roman"/>
            <w:color w:val="0000FF"/>
          </w:rPr>
          <w:t>частью 6 статьи 26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02.12.1990 N 395-I "О банках и банковской деятельности", </w:t>
      </w:r>
      <w:hyperlink r:id="rId27">
        <w:r w:rsidRPr="007E5FBF">
          <w:rPr>
            <w:rFonts w:ascii="Times New Roman" w:hAnsi="Times New Roman" w:cs="Times New Roman"/>
            <w:color w:val="0000FF"/>
          </w:rPr>
          <w:t>статьей 7.1</w:t>
        </w:r>
      </w:hyperlink>
      <w:r w:rsidRPr="007E5FBF">
        <w:rPr>
          <w:rFonts w:ascii="Times New Roman" w:hAnsi="Times New Roman" w:cs="Times New Roman"/>
        </w:rPr>
        <w:t xml:space="preserve"> Закона Российской Федерации от 21.03.1991 N 943-I "О налоговых органах Российской Федерации", </w:t>
      </w:r>
      <w:hyperlink r:id="rId28">
        <w:r w:rsidRPr="007E5FBF">
          <w:rPr>
            <w:rFonts w:ascii="Times New Roman" w:hAnsi="Times New Roman" w:cs="Times New Roman"/>
            <w:color w:val="0000FF"/>
          </w:rPr>
          <w:t>статьей 7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12.08.1995 N 144-ФЗ "Об оперативно-розыскной деятельности", </w:t>
      </w:r>
      <w:hyperlink r:id="rId29">
        <w:r w:rsidRPr="007E5FBF">
          <w:rPr>
            <w:rFonts w:ascii="Times New Roman" w:hAnsi="Times New Roman" w:cs="Times New Roman"/>
            <w:color w:val="0000FF"/>
          </w:rPr>
          <w:t>частью 13 статьи 62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13.07.2015 N 218-ФЗ "О государственной регистрации недвижимости", </w:t>
      </w:r>
      <w:hyperlink r:id="rId30">
        <w:r w:rsidRPr="007E5FBF">
          <w:rPr>
            <w:rFonts w:ascii="Times New Roman" w:hAnsi="Times New Roman" w:cs="Times New Roman"/>
            <w:color w:val="0000FF"/>
          </w:rPr>
          <w:t>частью 3 статьи 6</w:t>
        </w:r>
        <w:proofErr w:type="gramEnd"/>
      </w:hyperlink>
      <w:r w:rsidRPr="007E5FBF">
        <w:rPr>
          <w:rFonts w:ascii="Times New Roman" w:hAnsi="Times New Roman" w:cs="Times New Roman"/>
        </w:rPr>
        <w:t xml:space="preserve"> </w:t>
      </w:r>
      <w:proofErr w:type="gramStart"/>
      <w:r w:rsidRPr="007E5FBF">
        <w:rPr>
          <w:rFonts w:ascii="Times New Roman" w:hAnsi="Times New Roman" w:cs="Times New Roman"/>
        </w:rPr>
        <w:t xml:space="preserve">Федерального закона от 31.07.2020 N 259-ФЗ "О цифровых финансовых активах, цифровой валюте и о внесении изменений в отдельные законодательные акты Российской Федерации", </w:t>
      </w:r>
      <w:hyperlink r:id="rId31">
        <w:r w:rsidRPr="007E5FBF">
          <w:rPr>
            <w:rFonts w:ascii="Times New Roman" w:hAnsi="Times New Roman" w:cs="Times New Roman"/>
            <w:color w:val="0000FF"/>
          </w:rPr>
          <w:t>пунктом 5.2 статьи 8.6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22.04.1996 N 39-ФЗ "О рынке ценных бумаг", </w:t>
      </w:r>
      <w:hyperlink r:id="rId32">
        <w:r w:rsidRPr="007E5FBF">
          <w:rPr>
            <w:rFonts w:ascii="Times New Roman" w:hAnsi="Times New Roman" w:cs="Times New Roman"/>
            <w:color w:val="0000FF"/>
          </w:rPr>
          <w:t>пунктом 9 части 1 статьи 6</w:t>
        </w:r>
      </w:hyperlink>
      <w:r w:rsidRPr="007E5FBF">
        <w:rPr>
          <w:rFonts w:ascii="Times New Roman" w:hAnsi="Times New Roman" w:cs="Times New Roman"/>
        </w:rPr>
        <w:t xml:space="preserve"> и </w:t>
      </w:r>
      <w:hyperlink r:id="rId33">
        <w:r w:rsidRPr="007E5FBF">
          <w:rPr>
            <w:rFonts w:ascii="Times New Roman" w:hAnsi="Times New Roman" w:cs="Times New Roman"/>
            <w:color w:val="0000FF"/>
          </w:rPr>
          <w:t>пунктом 3 части 5 статьи 13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30.12.2004 N 218-ФЗ "О кредитных историях" сведений:</w:t>
      </w:r>
      <w:proofErr w:type="gramEnd"/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об операциях, счетах и вкладах гражданина или лица, замещающего должность муниципальной службы, его супруги (супруга) и несовершеннолетних детей;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доходах, об имуществе и обязательствах имущественного характера, ценных бумагах, кредитных отчетов, информации о бюро кредитных историй, в которых хранятся кредитные истории гражданина или лица, замещающего должность муниципальной службы, его супруги (супруга) и несовершеннолетних детей;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содержании правоустанавливающих документов и правах гражданина или лица, замещающего должность муниципальной службы, его супруги (супруга) и несовершеннолетних детей на имеющиеся или имевшиеся у них объекты недвижимости, а также переходе прав на объекты недвижимости;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 цифровых финансовых активах, принадлежащих их обладателям, об информации, содержащейся в записях информационной системы, в которой осуществлен выпуск таких цифровых финансовых активов, лица, замещающего должность муниципальной службы, его супруги (супруга) и несовершеннолетних детей.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К ходатайству, указанному в </w:t>
      </w:r>
      <w:hyperlink w:anchor="P111">
        <w:r w:rsidRPr="007E5FBF">
          <w:rPr>
            <w:rFonts w:ascii="Times New Roman" w:hAnsi="Times New Roman" w:cs="Times New Roman"/>
            <w:color w:val="0000FF"/>
          </w:rPr>
          <w:t>абзаце первом</w:t>
        </w:r>
      </w:hyperlink>
      <w:r w:rsidRPr="007E5FBF">
        <w:rPr>
          <w:rFonts w:ascii="Times New Roman" w:hAnsi="Times New Roman" w:cs="Times New Roman"/>
        </w:rPr>
        <w:t xml:space="preserve"> настоящего пункта, прилагается проект соответствующего запроса.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14 в ред. </w:t>
      </w:r>
      <w:hyperlink r:id="rId34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21.11.2025 N 128)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15. В запросе, предусмотренном </w:t>
      </w:r>
      <w:hyperlink w:anchor="P93">
        <w:r w:rsidRPr="007E5FBF">
          <w:rPr>
            <w:rFonts w:ascii="Times New Roman" w:hAnsi="Times New Roman" w:cs="Times New Roman"/>
            <w:color w:val="0000FF"/>
          </w:rPr>
          <w:t>подпунктом 11.2 пункта 11</w:t>
        </w:r>
      </w:hyperlink>
      <w:r w:rsidRPr="007E5FBF">
        <w:rPr>
          <w:rFonts w:ascii="Times New Roman" w:hAnsi="Times New Roman" w:cs="Times New Roman"/>
        </w:rPr>
        <w:t xml:space="preserve"> настоящего Порядка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35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21.11.2025 N 128)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lastRenderedPageBreak/>
        <w:t>15.1. Фамилия, имя, отчество руководителя государственного органа или организации, в которые направляется запрос.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15.2. Нормативный правовой акт, на основании которого направляется запрос.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15.3. </w:t>
      </w:r>
      <w:proofErr w:type="gramStart"/>
      <w:r w:rsidRPr="007E5FBF">
        <w:rPr>
          <w:rFonts w:ascii="Times New Roman" w:hAnsi="Times New Roman" w:cs="Times New Roman"/>
        </w:rPr>
        <w:t>Фамилия, имя, отчество, дата и место рождения, место регистрации, жительства и (или) пребывания, должность и место работы (службы, учебы), вид и реквизиты документа, удостоверяющего личность, гражданина и (или) лица, замещающего должность муниципальной службы,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</w:t>
      </w:r>
      <w:proofErr w:type="gramEnd"/>
      <w:r w:rsidRPr="007E5FBF">
        <w:rPr>
          <w:rFonts w:ascii="Times New Roman" w:hAnsi="Times New Roman" w:cs="Times New Roman"/>
        </w:rPr>
        <w:t xml:space="preserve"> Федерации, полнота и достоверность которых проверяются, либо лица, замещающего должность муниципальной службы, в отношении которого имеются сведения о несоблюдении им требований к служебному поведению.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15.4. Содержание и объем сведений, подлежащие проверке.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15.5. Срок представления запрашиваемых сведений.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15.6. Идентификационный номер налогоплательщика (в случае направления запроса в налоговые органы Российской Федерации).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15.7. Фамилия, имя, отчество и номер телефона муниципального служащего, подготовившего запрос.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15.8. Другие необходимые сведения.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15.1. </w:t>
      </w:r>
      <w:proofErr w:type="gramStart"/>
      <w:r w:rsidRPr="007E5FBF">
        <w:rPr>
          <w:rFonts w:ascii="Times New Roman" w:hAnsi="Times New Roman" w:cs="Times New Roman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</w:t>
      </w:r>
      <w:proofErr w:type="gramEnd"/>
      <w:r w:rsidRPr="007E5FBF">
        <w:rPr>
          <w:rFonts w:ascii="Times New Roman" w:hAnsi="Times New Roman" w:cs="Times New Roman"/>
        </w:rPr>
        <w:t xml:space="preserve"> банком Российской Федерации на основании </w:t>
      </w:r>
      <w:hyperlink r:id="rId36">
        <w:r w:rsidRPr="007E5FBF">
          <w:rPr>
            <w:rFonts w:ascii="Times New Roman" w:hAnsi="Times New Roman" w:cs="Times New Roman"/>
            <w:color w:val="0000FF"/>
          </w:rPr>
          <w:t>части 7.3 статьи 13</w:t>
        </w:r>
      </w:hyperlink>
      <w:r w:rsidRPr="007E5FBF">
        <w:rPr>
          <w:rFonts w:ascii="Times New Roman" w:hAnsi="Times New Roman" w:cs="Times New Roman"/>
        </w:rPr>
        <w:t xml:space="preserve"> Федерального закона от 30.12.2004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7">
        <w:r w:rsidRPr="007E5FBF">
          <w:rPr>
            <w:rFonts w:ascii="Times New Roman" w:hAnsi="Times New Roman" w:cs="Times New Roman"/>
            <w:color w:val="0000FF"/>
          </w:rPr>
          <w:t>пункта 9 части 1 статьи 6</w:t>
        </w:r>
      </w:hyperlink>
      <w:r w:rsidRPr="007E5FBF">
        <w:rPr>
          <w:rFonts w:ascii="Times New Roman" w:hAnsi="Times New Roman" w:cs="Times New Roman"/>
        </w:rPr>
        <w:t xml:space="preserve"> названного Федерального закона.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15.1 введен </w:t>
      </w:r>
      <w:hyperlink r:id="rId38">
        <w:r w:rsidRPr="007E5FBF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7E5FBF">
        <w:rPr>
          <w:rFonts w:ascii="Times New Roman" w:hAnsi="Times New Roman" w:cs="Times New Roman"/>
        </w:rPr>
        <w:t xml:space="preserve"> Правительства РО от 21.11.2025 N 128)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16. Работник подразделения (должностное лицо, ответственное за работу) по профилактике коррупционных и иных правонарушений органа местного самоуправления, управления по противодействию коррупции при Губернаторе Ростовской области, которому поручено проведение проверки: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39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16.1. Уведомляет в письменном виде гражданина или лицо, замещающее должность муниципальной службы, о начале в отношении него проверки и разъясняет ему содержание </w:t>
      </w:r>
      <w:hyperlink w:anchor="P133">
        <w:r w:rsidRPr="007E5FBF">
          <w:rPr>
            <w:rFonts w:ascii="Times New Roman" w:hAnsi="Times New Roman" w:cs="Times New Roman"/>
            <w:color w:val="0000FF"/>
          </w:rPr>
          <w:t>подпункта 16.2</w:t>
        </w:r>
      </w:hyperlink>
      <w:r w:rsidRPr="007E5FBF">
        <w:rPr>
          <w:rFonts w:ascii="Times New Roman" w:hAnsi="Times New Roman" w:cs="Times New Roman"/>
        </w:rPr>
        <w:t xml:space="preserve"> настоящего пункта - в течение трех рабочих дней со дня получения соответствующего решения.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33"/>
      <w:bookmarkEnd w:id="8"/>
      <w:r w:rsidRPr="007E5FBF">
        <w:rPr>
          <w:rFonts w:ascii="Times New Roman" w:hAnsi="Times New Roman" w:cs="Times New Roman"/>
        </w:rPr>
        <w:t xml:space="preserve">16.2. </w:t>
      </w:r>
      <w:proofErr w:type="gramStart"/>
      <w:r w:rsidRPr="007E5FBF">
        <w:rPr>
          <w:rFonts w:ascii="Times New Roman" w:hAnsi="Times New Roman" w:cs="Times New Roman"/>
        </w:rPr>
        <w:t>Проводит в случае обращения гражданина или лица, замещающего должность муниципальной службы, беседу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получения обращения гражданина или лица, замещающего должность муниципальной службы, а при наличии уважительной причины - в срок, согласованный с гражданином</w:t>
      </w:r>
      <w:proofErr w:type="gramEnd"/>
      <w:r w:rsidRPr="007E5FBF">
        <w:rPr>
          <w:rFonts w:ascii="Times New Roman" w:hAnsi="Times New Roman" w:cs="Times New Roman"/>
        </w:rPr>
        <w:t xml:space="preserve"> или лицом, замещающим должность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17. </w:t>
      </w:r>
      <w:proofErr w:type="gramStart"/>
      <w:r w:rsidRPr="007E5FBF">
        <w:rPr>
          <w:rFonts w:ascii="Times New Roman" w:hAnsi="Times New Roman" w:cs="Times New Roman"/>
        </w:rPr>
        <w:t xml:space="preserve">По окончании проверки работник подразделения (должностное лицо, ответственное за </w:t>
      </w:r>
      <w:r w:rsidRPr="007E5FBF">
        <w:rPr>
          <w:rFonts w:ascii="Times New Roman" w:hAnsi="Times New Roman" w:cs="Times New Roman"/>
        </w:rPr>
        <w:lastRenderedPageBreak/>
        <w:t>работу) по профилактике коррупционных и иных правонарушений органа местного самоуправления, управления по противодействию коррупции при Губернаторе Ростовской области, которому поручено проведение проверки, обязан ознакомить гражданина или лицо, замещающее должность муниципальной службы, с результатами проверки с соблюдением законодательства Российской Федерации о государственной тайне, а также проинформировать о праве давать пояснения в письменном</w:t>
      </w:r>
      <w:proofErr w:type="gramEnd"/>
      <w:r w:rsidRPr="007E5FBF">
        <w:rPr>
          <w:rFonts w:ascii="Times New Roman" w:hAnsi="Times New Roman" w:cs="Times New Roman"/>
        </w:rPr>
        <w:t xml:space="preserve"> </w:t>
      </w:r>
      <w:proofErr w:type="gramStart"/>
      <w:r w:rsidRPr="007E5FBF">
        <w:rPr>
          <w:rFonts w:ascii="Times New Roman" w:hAnsi="Times New Roman" w:cs="Times New Roman"/>
        </w:rPr>
        <w:t>виде</w:t>
      </w:r>
      <w:proofErr w:type="gramEnd"/>
      <w:r w:rsidRPr="007E5FBF">
        <w:rPr>
          <w:rFonts w:ascii="Times New Roman" w:hAnsi="Times New Roman" w:cs="Times New Roman"/>
        </w:rPr>
        <w:t xml:space="preserve"> по результатам проверки.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17 в ред. </w:t>
      </w:r>
      <w:hyperlink r:id="rId40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15.09.2025 N 684)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36"/>
      <w:bookmarkEnd w:id="9"/>
      <w:r w:rsidRPr="007E5FBF">
        <w:rPr>
          <w:rFonts w:ascii="Times New Roman" w:hAnsi="Times New Roman" w:cs="Times New Roman"/>
        </w:rPr>
        <w:t>18. Гражданин или лицо, замещающее должность муниципальной службы, вправе: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18.1. Давать пояснения в письменном виде: в ходе проверки; по вопросам, указанным в </w:t>
      </w:r>
      <w:hyperlink w:anchor="P133">
        <w:r w:rsidRPr="007E5FBF">
          <w:rPr>
            <w:rFonts w:ascii="Times New Roman" w:hAnsi="Times New Roman" w:cs="Times New Roman"/>
            <w:color w:val="0000FF"/>
          </w:rPr>
          <w:t>подпункте 16.2 пункта 16</w:t>
        </w:r>
      </w:hyperlink>
      <w:r w:rsidRPr="007E5FBF">
        <w:rPr>
          <w:rFonts w:ascii="Times New Roman" w:hAnsi="Times New Roman" w:cs="Times New Roman"/>
        </w:rPr>
        <w:t xml:space="preserve"> настоящего Порядка; по результатам проверки.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18.2. Представлять дополнительные материалы и давать по ним пояснения в письменном виде.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18.3. Обращаться в подразделение (к должностному лицу, ответственному за работу) по профилактике коррупционных и иных правонарушений органа местного самоуправления, в управление по противодействию коррупции при Губернаторе Ростовской области с ходатайством о проведении с ним беседы по вопросам, указанным в </w:t>
      </w:r>
      <w:hyperlink w:anchor="P133">
        <w:r w:rsidRPr="007E5FBF">
          <w:rPr>
            <w:rFonts w:ascii="Times New Roman" w:hAnsi="Times New Roman" w:cs="Times New Roman"/>
            <w:color w:val="0000FF"/>
          </w:rPr>
          <w:t>подпункте 16.2 пункта 16</w:t>
        </w:r>
      </w:hyperlink>
      <w:r w:rsidRPr="007E5FBF">
        <w:rPr>
          <w:rFonts w:ascii="Times New Roman" w:hAnsi="Times New Roman" w:cs="Times New Roman"/>
        </w:rPr>
        <w:t xml:space="preserve"> настоящего Порядка.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18.3 в ред. </w:t>
      </w:r>
      <w:hyperlink r:id="rId41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19. Пояснения, указанные в </w:t>
      </w:r>
      <w:hyperlink w:anchor="P136">
        <w:r w:rsidRPr="007E5FBF">
          <w:rPr>
            <w:rFonts w:ascii="Times New Roman" w:hAnsi="Times New Roman" w:cs="Times New Roman"/>
            <w:color w:val="0000FF"/>
          </w:rPr>
          <w:t>пункте 18</w:t>
        </w:r>
      </w:hyperlink>
      <w:r w:rsidRPr="007E5FBF">
        <w:rPr>
          <w:rFonts w:ascii="Times New Roman" w:hAnsi="Times New Roman" w:cs="Times New Roman"/>
        </w:rPr>
        <w:t xml:space="preserve"> настоящего Порядка, приобщаются к материалам проверки.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20. На период проведения проверки лицо, замещающее должность муниципальной службы,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На период отстранения лица, замещающего должность муниципальной службы, от замещаемой должности денежное содержание по замещаемой им должности сохраняется.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44"/>
      <w:bookmarkEnd w:id="10"/>
      <w:r w:rsidRPr="007E5FBF">
        <w:rPr>
          <w:rFonts w:ascii="Times New Roman" w:hAnsi="Times New Roman" w:cs="Times New Roman"/>
        </w:rPr>
        <w:t>21. Руководитель подразделения (должностное лицо, ответственное за работу) по профилактике коррупционных и иных правонарушений органа местного самоуправления представляет лицу, принявшему решение о проведении проверки, доклад, в котором должно содержаться одно из следующих предложений: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(в ред. </w:t>
      </w:r>
      <w:hyperlink r:id="rId42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21.1. О назначении гражданина на должность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21.2. Об отказе гражданину в назначении на должность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21.3. Об отсутствии оснований для применения к лицу, замещающему должность муниципальной службы, мер юридической ответственности.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21.4. О применении к лицу, замещающему должность муниципальной службы, мер юридической ответственности.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21.5.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 соответствующего органа местного самоуправления.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21.5 в ред. </w:t>
      </w:r>
      <w:hyperlink r:id="rId43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22. </w:t>
      </w:r>
      <w:proofErr w:type="gramStart"/>
      <w:r w:rsidRPr="007E5FBF">
        <w:rPr>
          <w:rFonts w:ascii="Times New Roman" w:hAnsi="Times New Roman" w:cs="Times New Roman"/>
        </w:rPr>
        <w:t xml:space="preserve">Министр по вопросам обеспечения безопасности и противодействия коррупции в Ростовской области (в случае его отсутствия - заместитель начальника управления - начальник отдела) по результатам проверки направляет должностному лицу или в представительный орган местного самоуправления, уполномоченным назначать гражданина на должность муниципальной </w:t>
      </w:r>
      <w:r w:rsidRPr="007E5FBF">
        <w:rPr>
          <w:rFonts w:ascii="Times New Roman" w:hAnsi="Times New Roman" w:cs="Times New Roman"/>
        </w:rPr>
        <w:lastRenderedPageBreak/>
        <w:t xml:space="preserve">службы или назначившим муниципального служащего на должность муниципальной службы, справку, в которой должно содержаться одно из предложений, предусмотренных </w:t>
      </w:r>
      <w:hyperlink w:anchor="P144">
        <w:r w:rsidRPr="007E5FBF">
          <w:rPr>
            <w:rFonts w:ascii="Times New Roman" w:hAnsi="Times New Roman" w:cs="Times New Roman"/>
            <w:color w:val="0000FF"/>
          </w:rPr>
          <w:t>пунктом 21</w:t>
        </w:r>
      </w:hyperlink>
      <w:r w:rsidRPr="007E5FBF">
        <w:rPr>
          <w:rFonts w:ascii="Times New Roman" w:hAnsi="Times New Roman" w:cs="Times New Roman"/>
        </w:rPr>
        <w:t xml:space="preserve"> настоящего Порядка</w:t>
      </w:r>
      <w:proofErr w:type="gramEnd"/>
      <w:r w:rsidRPr="007E5FBF">
        <w:rPr>
          <w:rFonts w:ascii="Times New Roman" w:hAnsi="Times New Roman" w:cs="Times New Roman"/>
        </w:rPr>
        <w:t>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22 в ред. </w:t>
      </w:r>
      <w:hyperlink r:id="rId44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09.12.2022 N 1057)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23. Утратил силу. - </w:t>
      </w:r>
      <w:hyperlink r:id="rId45">
        <w:r w:rsidRPr="007E5FBF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E5FBF">
        <w:rPr>
          <w:rFonts w:ascii="Times New Roman" w:hAnsi="Times New Roman" w:cs="Times New Roman"/>
        </w:rPr>
        <w:t xml:space="preserve"> Правительства РО от 22.02.2018 N 79.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24. </w:t>
      </w:r>
      <w:proofErr w:type="gramStart"/>
      <w:r w:rsidRPr="007E5FBF">
        <w:rPr>
          <w:rFonts w:ascii="Times New Roman" w:hAnsi="Times New Roman" w:cs="Times New Roman"/>
        </w:rPr>
        <w:t>Сведения о результатах проверки с письменного согласия лица, принявшего решение о ее проведении, могут быть представлены подразделением (должностным лицом, ответственным за работу) по профилактике коррупционных и иных правонарушений органа местного самоуправления, управлением по противодействию коррупции при Губернаторе Ростовской области с одновременным уведомлением об этом гражданина или лица, замещающего должность муниципальной службы, в отношении которого проводилась проверка, правоохранительным и (или) налоговым</w:t>
      </w:r>
      <w:proofErr w:type="gramEnd"/>
      <w:r w:rsidRPr="007E5FBF">
        <w:rPr>
          <w:rFonts w:ascii="Times New Roman" w:hAnsi="Times New Roman" w:cs="Times New Roman"/>
        </w:rPr>
        <w:t xml:space="preserve"> органам, постоянно действующим руководящим органам политических партий и (или)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24 в ред. </w:t>
      </w:r>
      <w:hyperlink r:id="rId46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правоохранительные органы.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26. Должностное лицо или представительный орган местного самоуправления, уполномоченные назначать гражданина на должность муниципальной службы или назначившие муниципального служащего на должность муниципальной службы, принимает одно из следующих решений: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26.1. Назначить гражданина на должность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26.2. Отказать гражданину в назначении на должность муниципальной службы.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26.3. Применить к лицу, замещающему должность муниципальной службы, меры юридической ответственности.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26.4. Представить материалы проверки в комиссию по соблюдению требований к служебному поведению муниципальных служащих и урегулированию конфликта интересов соответствующего органа местного самоуправления.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spellStart"/>
      <w:r w:rsidRPr="007E5FBF">
        <w:rPr>
          <w:rFonts w:ascii="Times New Roman" w:hAnsi="Times New Roman" w:cs="Times New Roman"/>
        </w:rPr>
        <w:t>пп</w:t>
      </w:r>
      <w:proofErr w:type="spellEnd"/>
      <w:r w:rsidRPr="007E5FBF">
        <w:rPr>
          <w:rFonts w:ascii="Times New Roman" w:hAnsi="Times New Roman" w:cs="Times New Roman"/>
        </w:rPr>
        <w:t xml:space="preserve">. 26.4 в ред. </w:t>
      </w:r>
      <w:hyperlink r:id="rId47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64"/>
      <w:bookmarkEnd w:id="11"/>
      <w:r w:rsidRPr="007E5FBF">
        <w:rPr>
          <w:rFonts w:ascii="Times New Roman" w:hAnsi="Times New Roman" w:cs="Times New Roman"/>
        </w:rPr>
        <w:t>27. Подлинники справок о доходах, об имуществе и обязательствах имущественного характера после окончания проверки подразделением (должностным лицом, ответственным за работу) по профилактике коррупционных и иных правонарушений органов местного самоуправления, управлением по противодействию коррупции при Губернаторе Ростовской области направляются в кадровую службу соответствующего органа местного самоуправления.</w:t>
      </w:r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(п. 27 в ред. </w:t>
      </w:r>
      <w:hyperlink r:id="rId48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28. </w:t>
      </w:r>
      <w:proofErr w:type="gramStart"/>
      <w:r w:rsidRPr="007E5FBF">
        <w:rPr>
          <w:rFonts w:ascii="Times New Roman" w:hAnsi="Times New Roman" w:cs="Times New Roman"/>
        </w:rPr>
        <w:t xml:space="preserve">Копии справок, указанных в </w:t>
      </w:r>
      <w:hyperlink w:anchor="P164">
        <w:r w:rsidRPr="007E5FBF">
          <w:rPr>
            <w:rFonts w:ascii="Times New Roman" w:hAnsi="Times New Roman" w:cs="Times New Roman"/>
            <w:color w:val="0000FF"/>
          </w:rPr>
          <w:t>пункте 27</w:t>
        </w:r>
      </w:hyperlink>
      <w:r w:rsidRPr="007E5FBF">
        <w:rPr>
          <w:rFonts w:ascii="Times New Roman" w:hAnsi="Times New Roman" w:cs="Times New Roman"/>
        </w:rPr>
        <w:t xml:space="preserve"> настоящего Порядка, и материалы проверки хранятся в подразделениях (у должностных лиц, ответственных за работу) по профилактике коррупционных и иных правонарушений органов местного самоуправления, в управлении по противодействию коррупции при Губернаторе Ростовской области в течение 3 лет со дня ее окончания, после чего передаются в архив.</w:t>
      </w:r>
      <w:proofErr w:type="gramEnd"/>
    </w:p>
    <w:p w:rsidR="007E5FBF" w:rsidRPr="007E5FBF" w:rsidRDefault="007E5FBF">
      <w:pPr>
        <w:pStyle w:val="ConsPlusNormal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(</w:t>
      </w:r>
      <w:proofErr w:type="gramStart"/>
      <w:r w:rsidRPr="007E5FBF">
        <w:rPr>
          <w:rFonts w:ascii="Times New Roman" w:hAnsi="Times New Roman" w:cs="Times New Roman"/>
        </w:rPr>
        <w:t>п</w:t>
      </w:r>
      <w:proofErr w:type="gramEnd"/>
      <w:r w:rsidRPr="007E5FBF">
        <w:rPr>
          <w:rFonts w:ascii="Times New Roman" w:hAnsi="Times New Roman" w:cs="Times New Roman"/>
        </w:rPr>
        <w:t xml:space="preserve">. 28 в ред. </w:t>
      </w:r>
      <w:hyperlink r:id="rId49">
        <w:r w:rsidRPr="007E5FBF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7E5FBF">
        <w:rPr>
          <w:rFonts w:ascii="Times New Roman" w:hAnsi="Times New Roman" w:cs="Times New Roman"/>
        </w:rPr>
        <w:t xml:space="preserve"> Правительства РО от 13.10.2025 N 31)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Начальник управления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документационного обеспечения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lastRenderedPageBreak/>
        <w:t>Правительства Ростовской области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Т.А.РОДИОНЧЕНКО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Приложение N 2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к постановлению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Правительства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Ростовской области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от 03.08.2016 N 551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bookmarkStart w:id="12" w:name="P184"/>
      <w:bookmarkEnd w:id="12"/>
      <w:r w:rsidRPr="007E5FBF">
        <w:rPr>
          <w:rFonts w:ascii="Times New Roman" w:hAnsi="Times New Roman" w:cs="Times New Roman"/>
        </w:rPr>
        <w:t>ПЕРЕЧЕНЬ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ПОСТАНОВЛЕНИЙ ПРАВИТЕЛЬСТВА РОСТОВСКОЙ ОБЛАСТИ,</w:t>
      </w:r>
    </w:p>
    <w:p w:rsidR="007E5FBF" w:rsidRPr="007E5FBF" w:rsidRDefault="007E5FB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E5FBF">
        <w:rPr>
          <w:rFonts w:ascii="Times New Roman" w:hAnsi="Times New Roman" w:cs="Times New Roman"/>
        </w:rPr>
        <w:t>ПРИЗНАННЫХ</w:t>
      </w:r>
      <w:proofErr w:type="gramEnd"/>
      <w:r w:rsidRPr="007E5FBF">
        <w:rPr>
          <w:rFonts w:ascii="Times New Roman" w:hAnsi="Times New Roman" w:cs="Times New Roman"/>
        </w:rPr>
        <w:t xml:space="preserve"> УТРАТИВШИМИ СИЛУ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1. </w:t>
      </w:r>
      <w:hyperlink r:id="rId50">
        <w:r w:rsidRPr="007E5FBF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E5FBF">
        <w:rPr>
          <w:rFonts w:ascii="Times New Roman" w:hAnsi="Times New Roman" w:cs="Times New Roman"/>
        </w:rPr>
        <w:t xml:space="preserve"> Правительства Ростовской области от 26.04.2012 N 320 "О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поведению".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2. </w:t>
      </w:r>
      <w:hyperlink r:id="rId51">
        <w:r w:rsidRPr="007E5FBF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E5FBF">
        <w:rPr>
          <w:rFonts w:ascii="Times New Roman" w:hAnsi="Times New Roman" w:cs="Times New Roman"/>
        </w:rPr>
        <w:t xml:space="preserve"> Правительства Ростовской области от 16.01.2014 N 1 "О внесении изменений в постановление Правительства Ростовской области от 26.04.2012 N 320".</w:t>
      </w:r>
    </w:p>
    <w:p w:rsidR="007E5FBF" w:rsidRPr="007E5FBF" w:rsidRDefault="007E5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 xml:space="preserve">3. </w:t>
      </w:r>
      <w:hyperlink r:id="rId52">
        <w:r w:rsidRPr="007E5FBF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7E5FBF">
        <w:rPr>
          <w:rFonts w:ascii="Times New Roman" w:hAnsi="Times New Roman" w:cs="Times New Roman"/>
        </w:rPr>
        <w:t xml:space="preserve"> Правительства Ростовской области от 16.06.2014 N 442 "О внесении изменений в постановление Правительства Ростовской области от 26.04.2012 N 320".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Начальник управления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документационного обеспечения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Правительства Ростовской области</w:t>
      </w:r>
    </w:p>
    <w:p w:rsidR="007E5FBF" w:rsidRPr="007E5FBF" w:rsidRDefault="007E5FBF">
      <w:pPr>
        <w:pStyle w:val="ConsPlusNormal"/>
        <w:jc w:val="right"/>
        <w:rPr>
          <w:rFonts w:ascii="Times New Roman" w:hAnsi="Times New Roman" w:cs="Times New Roman"/>
        </w:rPr>
      </w:pPr>
      <w:r w:rsidRPr="007E5FBF">
        <w:rPr>
          <w:rFonts w:ascii="Times New Roman" w:hAnsi="Times New Roman" w:cs="Times New Roman"/>
        </w:rPr>
        <w:t>Т.А.РОДИОНЧЕНКО</w:t>
      </w: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rPr>
          <w:rFonts w:ascii="Times New Roman" w:hAnsi="Times New Roman" w:cs="Times New Roman"/>
        </w:rPr>
      </w:pPr>
    </w:p>
    <w:p w:rsidR="007E5FBF" w:rsidRPr="007E5FBF" w:rsidRDefault="007E5FB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52186" w:rsidRDefault="00552186"/>
    <w:sectPr w:rsidR="00552186" w:rsidSect="00133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5FBF"/>
    <w:rsid w:val="00552186"/>
    <w:rsid w:val="007E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F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6&amp;n=153461&amp;dst=100037" TargetMode="External"/><Relationship Id="rId18" Type="http://schemas.openxmlformats.org/officeDocument/2006/relationships/hyperlink" Target="https://login.consultant.ru/link/?req=doc&amp;base=RLAW186&amp;n=153461&amp;dst=100043" TargetMode="External"/><Relationship Id="rId26" Type="http://schemas.openxmlformats.org/officeDocument/2006/relationships/hyperlink" Target="https://login.consultant.ru/link/?req=doc&amp;base=LAW&amp;n=512738&amp;dst=1075" TargetMode="External"/><Relationship Id="rId39" Type="http://schemas.openxmlformats.org/officeDocument/2006/relationships/hyperlink" Target="https://login.consultant.ru/link/?req=doc&amp;base=RLAW186&amp;n=153461&amp;dst=1000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6&amp;n=153461&amp;dst=100047" TargetMode="External"/><Relationship Id="rId34" Type="http://schemas.openxmlformats.org/officeDocument/2006/relationships/hyperlink" Target="https://login.consultant.ru/link/?req=doc&amp;base=RLAW186&amp;n=154705&amp;dst=100043" TargetMode="External"/><Relationship Id="rId42" Type="http://schemas.openxmlformats.org/officeDocument/2006/relationships/hyperlink" Target="https://login.consultant.ru/link/?req=doc&amp;base=RLAW186&amp;n=153461&amp;dst=100056" TargetMode="External"/><Relationship Id="rId47" Type="http://schemas.openxmlformats.org/officeDocument/2006/relationships/hyperlink" Target="https://login.consultant.ru/link/?req=doc&amp;base=RLAW186&amp;n=153461&amp;dst=100062" TargetMode="External"/><Relationship Id="rId50" Type="http://schemas.openxmlformats.org/officeDocument/2006/relationships/hyperlink" Target="https://login.consultant.ru/link/?req=doc&amp;base=RLAW186&amp;n=53502" TargetMode="External"/><Relationship Id="rId7" Type="http://schemas.openxmlformats.org/officeDocument/2006/relationships/hyperlink" Target="https://login.consultant.ru/link/?req=doc&amp;base=LAW&amp;n=523291&amp;dst=42" TargetMode="External"/><Relationship Id="rId12" Type="http://schemas.openxmlformats.org/officeDocument/2006/relationships/hyperlink" Target="https://login.consultant.ru/link/?req=doc&amp;base=RLAW186&amp;n=84849&amp;dst=100037" TargetMode="External"/><Relationship Id="rId17" Type="http://schemas.openxmlformats.org/officeDocument/2006/relationships/hyperlink" Target="https://login.consultant.ru/link/?req=doc&amp;base=RLAW186&amp;n=153461&amp;dst=100041" TargetMode="External"/><Relationship Id="rId25" Type="http://schemas.openxmlformats.org/officeDocument/2006/relationships/hyperlink" Target="https://login.consultant.ru/link/?req=doc&amp;base=RLAW186&amp;n=122853&amp;dst=100063" TargetMode="External"/><Relationship Id="rId33" Type="http://schemas.openxmlformats.org/officeDocument/2006/relationships/hyperlink" Target="https://login.consultant.ru/link/?req=doc&amp;base=LAW&amp;n=512770&amp;dst=920" TargetMode="External"/><Relationship Id="rId38" Type="http://schemas.openxmlformats.org/officeDocument/2006/relationships/hyperlink" Target="https://login.consultant.ru/link/?req=doc&amp;base=RLAW186&amp;n=154705&amp;dst=100052" TargetMode="External"/><Relationship Id="rId46" Type="http://schemas.openxmlformats.org/officeDocument/2006/relationships/hyperlink" Target="https://login.consultant.ru/link/?req=doc&amp;base=RLAW186&amp;n=153461&amp;dst=1000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84849&amp;dst=100042" TargetMode="External"/><Relationship Id="rId20" Type="http://schemas.openxmlformats.org/officeDocument/2006/relationships/hyperlink" Target="https://login.consultant.ru/link/?req=doc&amp;base=RLAW186&amp;n=154705&amp;dst=100041" TargetMode="External"/><Relationship Id="rId29" Type="http://schemas.openxmlformats.org/officeDocument/2006/relationships/hyperlink" Target="https://login.consultant.ru/link/?req=doc&amp;base=LAW&amp;n=511746&amp;dst=1075" TargetMode="External"/><Relationship Id="rId41" Type="http://schemas.openxmlformats.org/officeDocument/2006/relationships/hyperlink" Target="https://login.consultant.ru/link/?req=doc&amp;base=RLAW186&amp;n=153461&amp;dst=100053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9528&amp;dst=100051" TargetMode="External"/><Relationship Id="rId11" Type="http://schemas.openxmlformats.org/officeDocument/2006/relationships/hyperlink" Target="https://login.consultant.ru/link/?req=doc&amp;base=LAW&amp;n=523306" TargetMode="External"/><Relationship Id="rId24" Type="http://schemas.openxmlformats.org/officeDocument/2006/relationships/hyperlink" Target="https://login.consultant.ru/link/?req=doc&amp;base=RLAW186&amp;n=156435&amp;dst=100340" TargetMode="External"/><Relationship Id="rId32" Type="http://schemas.openxmlformats.org/officeDocument/2006/relationships/hyperlink" Target="https://login.consultant.ru/link/?req=doc&amp;base=LAW&amp;n=512770&amp;dst=915" TargetMode="External"/><Relationship Id="rId37" Type="http://schemas.openxmlformats.org/officeDocument/2006/relationships/hyperlink" Target="https://login.consultant.ru/link/?req=doc&amp;base=LAW&amp;n=512770&amp;dst=915" TargetMode="External"/><Relationship Id="rId40" Type="http://schemas.openxmlformats.org/officeDocument/2006/relationships/hyperlink" Target="https://login.consultant.ru/link/?req=doc&amp;base=RLAW186&amp;n=152748&amp;dst=100112" TargetMode="External"/><Relationship Id="rId45" Type="http://schemas.openxmlformats.org/officeDocument/2006/relationships/hyperlink" Target="https://login.consultant.ru/link/?req=doc&amp;base=RLAW186&amp;n=84849&amp;dst=100049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86&amp;n=153999&amp;dst=100188" TargetMode="External"/><Relationship Id="rId15" Type="http://schemas.openxmlformats.org/officeDocument/2006/relationships/hyperlink" Target="https://login.consultant.ru/link/?req=doc&amp;base=RLAW186&amp;n=84849&amp;dst=100040" TargetMode="External"/><Relationship Id="rId23" Type="http://schemas.openxmlformats.org/officeDocument/2006/relationships/hyperlink" Target="https://login.consultant.ru/link/?req=doc&amp;base=RLAW186&amp;n=152748&amp;dst=100106" TargetMode="External"/><Relationship Id="rId28" Type="http://schemas.openxmlformats.org/officeDocument/2006/relationships/hyperlink" Target="https://login.consultant.ru/link/?req=doc&amp;base=LAW&amp;n=502260&amp;dst=100060" TargetMode="External"/><Relationship Id="rId36" Type="http://schemas.openxmlformats.org/officeDocument/2006/relationships/hyperlink" Target="https://login.consultant.ru/link/?req=doc&amp;base=LAW&amp;n=512770&amp;dst=922" TargetMode="External"/><Relationship Id="rId49" Type="http://schemas.openxmlformats.org/officeDocument/2006/relationships/hyperlink" Target="https://login.consultant.ru/link/?req=doc&amp;base=RLAW186&amp;n=153461&amp;dst=100066" TargetMode="External"/><Relationship Id="rId10" Type="http://schemas.openxmlformats.org/officeDocument/2006/relationships/hyperlink" Target="https://login.consultant.ru/link/?req=doc&amp;base=RLAW186&amp;n=84849&amp;dst=100035" TargetMode="External"/><Relationship Id="rId19" Type="http://schemas.openxmlformats.org/officeDocument/2006/relationships/hyperlink" Target="https://login.consultant.ru/link/?req=doc&amp;base=RLAW186&amp;n=153461&amp;dst=100045" TargetMode="External"/><Relationship Id="rId31" Type="http://schemas.openxmlformats.org/officeDocument/2006/relationships/hyperlink" Target="https://login.consultant.ru/link/?req=doc&amp;base=LAW&amp;n=512734&amp;dst=3176" TargetMode="External"/><Relationship Id="rId44" Type="http://schemas.openxmlformats.org/officeDocument/2006/relationships/hyperlink" Target="https://login.consultant.ru/link/?req=doc&amp;base=RLAW186&amp;n=126313&amp;dst=100174" TargetMode="External"/><Relationship Id="rId52" Type="http://schemas.openxmlformats.org/officeDocument/2006/relationships/hyperlink" Target="https://login.consultant.ru/link/?req=doc&amp;base=RLAW186&amp;n=53480" TargetMode="External"/><Relationship Id="rId4" Type="http://schemas.openxmlformats.org/officeDocument/2006/relationships/hyperlink" Target="https://login.consultant.ru/link/?req=doc&amp;base=LAW&amp;n=523306&amp;dst=69" TargetMode="External"/><Relationship Id="rId9" Type="http://schemas.openxmlformats.org/officeDocument/2006/relationships/hyperlink" Target="https://login.consultant.ru/link/?req=doc&amp;base=RLAW186&amp;n=84849&amp;dst=100033" TargetMode="External"/><Relationship Id="rId14" Type="http://schemas.openxmlformats.org/officeDocument/2006/relationships/hyperlink" Target="https://login.consultant.ru/link/?req=doc&amp;base=RLAW186&amp;n=153461&amp;dst=100039" TargetMode="External"/><Relationship Id="rId22" Type="http://schemas.openxmlformats.org/officeDocument/2006/relationships/hyperlink" Target="https://login.consultant.ru/link/?req=doc&amp;base=RLAW186&amp;n=152748&amp;dst=100105" TargetMode="External"/><Relationship Id="rId27" Type="http://schemas.openxmlformats.org/officeDocument/2006/relationships/hyperlink" Target="https://login.consultant.ru/link/?req=doc&amp;base=LAW&amp;n=510605&amp;dst=31" TargetMode="External"/><Relationship Id="rId30" Type="http://schemas.openxmlformats.org/officeDocument/2006/relationships/hyperlink" Target="https://login.consultant.ru/link/?req=doc&amp;base=LAW&amp;n=521674&amp;dst=123" TargetMode="External"/><Relationship Id="rId35" Type="http://schemas.openxmlformats.org/officeDocument/2006/relationships/hyperlink" Target="https://login.consultant.ru/link/?req=doc&amp;base=RLAW186&amp;n=154705&amp;dst=100050" TargetMode="External"/><Relationship Id="rId43" Type="http://schemas.openxmlformats.org/officeDocument/2006/relationships/hyperlink" Target="https://login.consultant.ru/link/?req=doc&amp;base=RLAW186&amp;n=153461&amp;dst=100058" TargetMode="External"/><Relationship Id="rId48" Type="http://schemas.openxmlformats.org/officeDocument/2006/relationships/hyperlink" Target="https://login.consultant.ru/link/?req=doc&amp;base=RLAW186&amp;n=153461&amp;dst=100064" TargetMode="External"/><Relationship Id="rId8" Type="http://schemas.openxmlformats.org/officeDocument/2006/relationships/hyperlink" Target="https://login.consultant.ru/link/?req=doc&amp;base=RLAW186&amp;n=153999&amp;dst=100157" TargetMode="External"/><Relationship Id="rId51" Type="http://schemas.openxmlformats.org/officeDocument/2006/relationships/hyperlink" Target="https://login.consultant.ru/link/?req=doc&amp;base=RLAW186&amp;n=50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4493</Words>
  <Characters>25615</Characters>
  <Application>Microsoft Office Word</Application>
  <DocSecurity>0</DocSecurity>
  <Lines>213</Lines>
  <Paragraphs>60</Paragraphs>
  <ScaleCrop>false</ScaleCrop>
  <Company/>
  <LinksUpToDate>false</LinksUpToDate>
  <CharactersWithSpaces>30048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2026-03-18T09:04:00Z</dcterms:created>
  <dcterms:modified xsi:type="dcterms:W3CDTF">2026-03-18T09:07:00Z</dcterms:modified>
</cp:coreProperties>
</file>